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righ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令和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６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年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５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月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２６日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第４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１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回 七夕杯テニス大会開催ご案内</w:t>
      </w:r>
    </w:p>
    <w:p w:rsidR="00000000" w:rsidDel="00000000" w:rsidP="00000000" w:rsidRDefault="00000000" w:rsidRPr="00000000" w14:paraId="00000003">
      <w:pPr>
        <w:ind w:firstLine="220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220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恒例の七夕杯テニス大会を来る、７月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６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日（土）に下記の通り開催いたします。</w:t>
      </w:r>
    </w:p>
    <w:p w:rsidR="00000000" w:rsidDel="00000000" w:rsidP="00000000" w:rsidRDefault="00000000" w:rsidRPr="00000000" w14:paraId="00000005">
      <w:pPr>
        <w:ind w:firstLine="240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多数のご参加をお待ちしております。</w:t>
      </w:r>
    </w:p>
    <w:p w:rsidR="00000000" w:rsidDel="00000000" w:rsidP="00000000" w:rsidRDefault="00000000" w:rsidRPr="00000000" w14:paraId="00000006">
      <w:pPr>
        <w:ind w:firstLine="240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    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                                             記</w:t>
      </w:r>
    </w:p>
    <w:p w:rsidR="00000000" w:rsidDel="00000000" w:rsidP="00000000" w:rsidRDefault="00000000" w:rsidRPr="00000000" w14:paraId="00000008">
      <w:pPr>
        <w:widowControl w:val="1"/>
        <w:jc w:val="left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ind w:firstLine="220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主  催　　真砂地区テニスクラブ連合会             </w:t>
      </w:r>
    </w:p>
    <w:p w:rsidR="00000000" w:rsidDel="00000000" w:rsidP="00000000" w:rsidRDefault="00000000" w:rsidRPr="00000000" w14:paraId="0000000A">
      <w:pPr>
        <w:widowControl w:val="1"/>
        <w:ind w:firstLine="220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開催日　　令和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６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年７月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６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日（土）、予備日７月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７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日（日）</w:t>
      </w:r>
    </w:p>
    <w:p w:rsidR="00000000" w:rsidDel="00000000" w:rsidP="00000000" w:rsidRDefault="00000000" w:rsidRPr="00000000" w14:paraId="0000000B">
      <w:pPr>
        <w:widowControl w:val="1"/>
        <w:ind w:firstLine="220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競技種目　混合ダブルス   トーナメント方式（両部門コンソレあり）</w:t>
      </w:r>
    </w:p>
    <w:p w:rsidR="00000000" w:rsidDel="00000000" w:rsidP="00000000" w:rsidRDefault="00000000" w:rsidRPr="00000000" w14:paraId="0000000C">
      <w:pPr>
        <w:widowControl w:val="1"/>
        <w:ind w:firstLine="240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試合部門　①一般の部（年齢制限無し）</w:t>
      </w:r>
    </w:p>
    <w:p w:rsidR="00000000" w:rsidDel="00000000" w:rsidP="00000000" w:rsidRDefault="00000000" w:rsidRPr="00000000" w14:paraId="0000000D">
      <w:pPr>
        <w:widowControl w:val="1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            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　　  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②光彦杯の部 （男子・女子ともに６０才以上）</w:t>
      </w:r>
    </w:p>
    <w:p w:rsidR="00000000" w:rsidDel="00000000" w:rsidP="00000000" w:rsidRDefault="00000000" w:rsidRPr="00000000" w14:paraId="0000000E">
      <w:pPr>
        <w:widowControl w:val="1"/>
        <w:ind w:firstLine="1680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（年齢は令和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６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年３月３１日現在の満年齢）</w:t>
      </w:r>
    </w:p>
    <w:p w:rsidR="00000000" w:rsidDel="00000000" w:rsidP="00000000" w:rsidRDefault="00000000" w:rsidRPr="00000000" w14:paraId="0000000F">
      <w:pPr>
        <w:widowControl w:val="1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  　　　　　※参加者数が８組未満の場合、その部門は不成立とします。</w:t>
      </w:r>
    </w:p>
    <w:p w:rsidR="00000000" w:rsidDel="00000000" w:rsidP="00000000" w:rsidRDefault="00000000" w:rsidRPr="00000000" w14:paraId="00000010">
      <w:pPr>
        <w:widowControl w:val="1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  試合球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u w:val="single"/>
          <w:rtl w:val="0"/>
        </w:rPr>
        <w:t xml:space="preserve">ダンロップフォ－ト（イエロ－２球入）１缶（新缶）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を持参してください。</w:t>
      </w:r>
    </w:p>
    <w:p w:rsidR="00000000" w:rsidDel="00000000" w:rsidP="00000000" w:rsidRDefault="00000000" w:rsidRPr="00000000" w14:paraId="00000011">
      <w:pPr>
        <w:widowControl w:val="1"/>
        <w:ind w:firstLine="240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試合コート　真砂コート、花見川Ａ・Ｂコート、シーサイドコート、マリンコート</w:t>
      </w:r>
    </w:p>
    <w:p w:rsidR="00000000" w:rsidDel="00000000" w:rsidP="00000000" w:rsidRDefault="00000000" w:rsidRPr="00000000" w14:paraId="00000012">
      <w:pPr>
        <w:widowControl w:val="1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             （天候その他の事情によりコートが変更になることがあります）</w:t>
      </w:r>
    </w:p>
    <w:p w:rsidR="00000000" w:rsidDel="00000000" w:rsidP="00000000" w:rsidRDefault="00000000" w:rsidRPr="00000000" w14:paraId="00000013">
      <w:pPr>
        <w:widowControl w:val="1"/>
        <w:ind w:firstLine="240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参加資格　真砂地区居住者、又は、真砂地区グループ団体登録者とその家族。</w:t>
      </w:r>
    </w:p>
    <w:p w:rsidR="00000000" w:rsidDel="00000000" w:rsidP="00000000" w:rsidRDefault="00000000" w:rsidRPr="00000000" w14:paraId="00000014">
      <w:pPr>
        <w:widowControl w:val="1"/>
        <w:ind w:left="1200" w:firstLine="0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※申込用紙には参加者の氏名、住所、電話、クラブ名（又はフリー）を明記のこと。なお、虚偽記載し試合に出場した場合は、そのペアは失格とし、参加費の払戻しは致しません。</w:t>
      </w:r>
    </w:p>
    <w:p w:rsidR="00000000" w:rsidDel="00000000" w:rsidP="00000000" w:rsidRDefault="00000000" w:rsidRPr="00000000" w14:paraId="00000015">
      <w:pPr>
        <w:widowControl w:val="1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　参加費　　1,000円/1組</w:t>
      </w:r>
    </w:p>
    <w:p w:rsidR="00000000" w:rsidDel="00000000" w:rsidP="00000000" w:rsidRDefault="00000000" w:rsidRPr="00000000" w14:paraId="00000016">
      <w:pPr>
        <w:widowControl w:val="1"/>
        <w:ind w:firstLine="220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表　彰　　各部（優勝・準優勝）、コンソレの部（優勝）</w:t>
      </w:r>
    </w:p>
    <w:p w:rsidR="00000000" w:rsidDel="00000000" w:rsidP="00000000" w:rsidRDefault="00000000" w:rsidRPr="00000000" w14:paraId="00000017">
      <w:pPr>
        <w:widowControl w:val="1"/>
        <w:ind w:left="1120" w:hanging="1120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               但し、両部門とも参加者が１２組未満のドロー数となった場合は優勝のみ表彰とします。また、２４組以上のエントリー数となった場合は、３位も表彰いたします。</w:t>
      </w:r>
    </w:p>
    <w:tbl>
      <w:tblPr>
        <w:tblStyle w:val="Table1"/>
        <w:tblW w:w="9209.0" w:type="dxa"/>
        <w:jc w:val="left"/>
        <w:tblInd w:w="4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1"/>
              <w:ind w:left="2400" w:hanging="2400"/>
              <w:jc w:val="left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＜申込み、受付＞</w:t>
            </w:r>
          </w:p>
          <w:p w:rsidR="00000000" w:rsidDel="00000000" w:rsidP="00000000" w:rsidRDefault="00000000" w:rsidRPr="00000000" w14:paraId="00000019">
            <w:pPr>
              <w:widowControl w:val="1"/>
              <w:jc w:val="left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方法：別添の参加申込書を各クラブで取りまとめ（ペアが他のクラブ・フリーでも可）、事務局へメールにて申し込み。また、フリーの方のみでの参加及び各クラブの取りまとめから外れた方は、事務局まで、電話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またはメール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にて申し込み。</w:t>
            </w:r>
          </w:p>
          <w:p w:rsidR="00000000" w:rsidDel="00000000" w:rsidP="00000000" w:rsidRDefault="00000000" w:rsidRPr="00000000" w14:paraId="0000001A">
            <w:pPr>
              <w:widowControl w:val="1"/>
              <w:ind w:left="2400" w:hanging="2400"/>
              <w:jc w:val="left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申込期限：6月2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日（金）</w:t>
            </w:r>
          </w:p>
        </w:tc>
      </w:tr>
    </w:tbl>
    <w:p w:rsidR="00000000" w:rsidDel="00000000" w:rsidP="00000000" w:rsidRDefault="00000000" w:rsidRPr="00000000" w14:paraId="0000001B">
      <w:pPr>
        <w:widowControl w:val="1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C">
      <w:pPr>
        <w:widowControl w:val="1"/>
        <w:ind w:left="240" w:firstLine="0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※参加費は、大会当日の朝、真砂コートで受付の際に（1,000円/１組）お支払いください。</w:t>
      </w:r>
    </w:p>
    <w:p w:rsidR="00000000" w:rsidDel="00000000" w:rsidP="00000000" w:rsidRDefault="00000000" w:rsidRPr="00000000" w14:paraId="0000001D">
      <w:pPr>
        <w:widowControl w:val="1"/>
        <w:ind w:left="240" w:firstLine="240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ドロー表は大会当日の受付時にお渡しします。 </w:t>
      </w:r>
    </w:p>
    <w:p w:rsidR="00000000" w:rsidDel="00000000" w:rsidP="00000000" w:rsidRDefault="00000000" w:rsidRPr="00000000" w14:paraId="0000001E">
      <w:pPr>
        <w:widowControl w:val="1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                                      </w:t>
      </w:r>
    </w:p>
    <w:p w:rsidR="00000000" w:rsidDel="00000000" w:rsidP="00000000" w:rsidRDefault="00000000" w:rsidRPr="00000000" w14:paraId="0000001F">
      <w:pPr>
        <w:widowControl w:val="1"/>
        <w:ind w:firstLine="240"/>
        <w:jc w:val="left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＜問合せ＞　事務局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長谷川　Mail:</w:t>
      </w:r>
      <w:hyperlink r:id="rId7">
        <w:r w:rsidDel="00000000" w:rsidR="00000000" w:rsidRPr="00000000">
          <w:rPr>
            <w:rFonts w:ascii="HG丸ｺﾞｼｯｸM-PRO" w:cs="HG丸ｺﾞｼｯｸM-PRO" w:eastAsia="HG丸ｺﾞｼｯｸM-PRO" w:hAnsi="HG丸ｺﾞｼｯｸM-PRO"/>
            <w:color w:val="1155cc"/>
            <w:sz w:val="24"/>
            <w:szCs w:val="24"/>
            <w:u w:val="single"/>
            <w:rtl w:val="0"/>
          </w:rPr>
          <w:t xml:space="preserve">yutahase.since1972@gmail.com</w:t>
        </w:r>
      </w:hyperlink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 電話:090-4955-9906</w:t>
      </w:r>
    </w:p>
    <w:p w:rsidR="00000000" w:rsidDel="00000000" w:rsidP="00000000" w:rsidRDefault="00000000" w:rsidRPr="00000000" w14:paraId="00000020">
      <w:pPr>
        <w:widowControl w:val="1"/>
        <w:ind w:firstLine="2640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須田　　Mail:</w:t>
      </w:r>
      <w:hyperlink r:id="rId8">
        <w:r w:rsidDel="00000000" w:rsidR="00000000" w:rsidRPr="00000000">
          <w:rPr>
            <w:rFonts w:ascii="HG丸ｺﾞｼｯｸM-PRO" w:cs="HG丸ｺﾞｼｯｸM-PRO" w:eastAsia="HG丸ｺﾞｼｯｸM-PRO" w:hAnsi="HG丸ｺﾞｼｯｸM-PRO"/>
            <w:color w:val="1155cc"/>
            <w:sz w:val="24"/>
            <w:szCs w:val="24"/>
            <w:u w:val="single"/>
            <w:rtl w:val="0"/>
          </w:rPr>
          <w:t xml:space="preserve">sudachin_0210@yahoo.co.jp</w:t>
        </w:r>
      </w:hyperlink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 電話:090-4741-0894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                      大会実務担当者：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こすもす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テニスクラブ</w:t>
      </w:r>
    </w:p>
    <w:p w:rsidR="00000000" w:rsidDel="00000000" w:rsidP="00000000" w:rsidRDefault="00000000" w:rsidRPr="00000000" w14:paraId="00000022">
      <w:pPr>
        <w:widowControl w:val="1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u w:val="single"/>
          <w:rtl w:val="0"/>
        </w:rPr>
        <w:t xml:space="preserve">≪協賛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u w:val="single"/>
          <w:rtl w:val="0"/>
        </w:rPr>
        <w:t xml:space="preserve">予定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u w:val="single"/>
          <w:rtl w:val="0"/>
        </w:rPr>
        <w:t xml:space="preserve">≫　まさご整骨院</w:t>
      </w:r>
    </w:p>
    <w:sectPr>
      <w:pgSz w:h="16838" w:w="11906" w:orient="portrait"/>
      <w:pgMar w:bottom="1021" w:top="1021" w:left="1021" w:right="102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G丸ｺﾞｼｯｸM-PRO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p1" w:customStyle="1">
    <w:name w:val="p1"/>
    <w:basedOn w:val="a"/>
    <w:rsid w:val="00D4072C"/>
    <w:pPr>
      <w:widowControl w:val="1"/>
      <w:jc w:val="left"/>
    </w:pPr>
    <w:rPr>
      <w:rFonts w:ascii="Hiragino Kaku Gothic ProN" w:cs="ＭＳ Ｐゴシック" w:eastAsia="ＭＳ Ｐゴシック" w:hAnsi="Hiragino Kaku Gothic ProN"/>
      <w:color w:val="000000"/>
      <w:kern w:val="0"/>
      <w:sz w:val="20"/>
      <w:szCs w:val="20"/>
    </w:rPr>
  </w:style>
  <w:style w:type="paragraph" w:styleId="p2" w:customStyle="1">
    <w:name w:val="p2"/>
    <w:basedOn w:val="a"/>
    <w:rsid w:val="00D4072C"/>
    <w:pPr>
      <w:widowControl w:val="1"/>
      <w:jc w:val="left"/>
    </w:pPr>
    <w:rPr>
      <w:rFonts w:ascii="Hiragino Kaku Gothic ProN" w:cs="ＭＳ Ｐゴシック" w:eastAsia="ＭＳ Ｐゴシック" w:hAnsi="Hiragino Kaku Gothic ProN"/>
      <w:color w:val="000000"/>
      <w:kern w:val="0"/>
      <w:sz w:val="17"/>
      <w:szCs w:val="17"/>
    </w:rPr>
  </w:style>
  <w:style w:type="paragraph" w:styleId="p3" w:customStyle="1">
    <w:name w:val="p3"/>
    <w:basedOn w:val="a"/>
    <w:rsid w:val="00D4072C"/>
    <w:pPr>
      <w:widowControl w:val="1"/>
      <w:jc w:val="left"/>
    </w:pPr>
    <w:rPr>
      <w:rFonts w:ascii="Hiragino Kaku Gothic ProN" w:cs="ＭＳ Ｐゴシック" w:eastAsia="ＭＳ Ｐゴシック" w:hAnsi="Hiragino Kaku Gothic ProN"/>
      <w:color w:val="000000"/>
      <w:kern w:val="0"/>
      <w:sz w:val="17"/>
      <w:szCs w:val="17"/>
    </w:rPr>
  </w:style>
  <w:style w:type="character" w:styleId="s1" w:customStyle="1">
    <w:name w:val="s1"/>
    <w:basedOn w:val="a0"/>
    <w:rsid w:val="00D4072C"/>
    <w:rPr>
      <w:rFonts w:ascii="HiraKakuProN-W3" w:hAnsi="HiraKakuProN-W3" w:hint="default"/>
      <w:b w:val="0"/>
      <w:bCs w:val="0"/>
      <w:i w:val="0"/>
      <w:iCs w:val="0"/>
      <w:sz w:val="26"/>
      <w:szCs w:val="26"/>
    </w:rPr>
  </w:style>
  <w:style w:type="character" w:styleId="s2" w:customStyle="1">
    <w:name w:val="s2"/>
    <w:basedOn w:val="a0"/>
    <w:rsid w:val="00D4072C"/>
    <w:rPr>
      <w:rFonts w:ascii="HiraKakuProN-W3" w:hAnsi="HiraKakuProN-W3" w:hint="default"/>
      <w:b w:val="0"/>
      <w:bCs w:val="0"/>
      <w:i w:val="0"/>
      <w:iCs w:val="0"/>
      <w:sz w:val="22"/>
      <w:szCs w:val="22"/>
    </w:rPr>
  </w:style>
  <w:style w:type="character" w:styleId="s3" w:customStyle="1">
    <w:name w:val="s3"/>
    <w:basedOn w:val="a0"/>
    <w:rsid w:val="00D4072C"/>
    <w:rPr>
      <w:rFonts w:ascii="HiraKakuProN-W6" w:hAnsi="HiraKakuProN-W6" w:hint="default"/>
      <w:b w:val="1"/>
      <w:bCs w:val="1"/>
      <w:i w:val="0"/>
      <w:iCs w:val="0"/>
      <w:sz w:val="22"/>
      <w:szCs w:val="22"/>
    </w:rPr>
  </w:style>
  <w:style w:type="character" w:styleId="s4" w:customStyle="1">
    <w:name w:val="s4"/>
    <w:basedOn w:val="a0"/>
    <w:rsid w:val="00D4072C"/>
    <w:rPr>
      <w:rFonts w:ascii="HiraginoSans-W3" w:hAnsi="HiraginoSans-W3" w:hint="default"/>
      <w:b w:val="0"/>
      <w:bCs w:val="0"/>
      <w:i w:val="0"/>
      <w:iCs w:val="0"/>
      <w:sz w:val="22"/>
      <w:szCs w:val="22"/>
    </w:rPr>
  </w:style>
  <w:style w:type="character" w:styleId="apple-converted-space" w:customStyle="1">
    <w:name w:val="apple-converted-space"/>
    <w:basedOn w:val="a0"/>
    <w:rsid w:val="00D4072C"/>
  </w:style>
  <w:style w:type="table" w:styleId="a3">
    <w:name w:val="Table Grid"/>
    <w:basedOn w:val="a1"/>
    <w:uiPriority w:val="39"/>
    <w:rsid w:val="00D407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243240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243240"/>
  </w:style>
  <w:style w:type="paragraph" w:styleId="a6">
    <w:name w:val="footer"/>
    <w:basedOn w:val="a"/>
    <w:link w:val="a7"/>
    <w:uiPriority w:val="99"/>
    <w:unhideWhenUsed w:val="1"/>
    <w:rsid w:val="00243240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24324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yutahase.since1972@gmail.com" TargetMode="External"/><Relationship Id="rId8" Type="http://schemas.openxmlformats.org/officeDocument/2006/relationships/hyperlink" Target="mailto:sudachin_0210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beFjimRqi9s3szG9vNfZDOp2A==">CgMxLjA4AHIhMVRuNVlzVFl3OGp0QnYwR2xZUEFnVlFiQ3g2YlVvTUo4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2023-05-04T02:14:00Z</dcterms:created>
  <dc:creator>kobayashichiba0918@gmail.com</dc:creator>
</cp:coreProperties>
</file>